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FE" w:rsidRPr="00B95E2B" w:rsidRDefault="00BD1173" w:rsidP="00B95E2B">
      <w:pPr>
        <w:rPr>
          <w:b/>
        </w:rPr>
      </w:pPr>
      <w:r>
        <w:rPr>
          <w:rFonts w:hint="eastAsia"/>
        </w:rPr>
        <w:t xml:space="preserve"> </w:t>
      </w:r>
    </w:p>
    <w:p w:rsidR="006A4A0E" w:rsidRDefault="00496C6E" w:rsidP="00496C6E">
      <w:pPr>
        <w:spacing w:line="520" w:lineRule="exact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  <w:shd w:val="clear" w:color="auto" w:fill="FFFFFF"/>
        </w:rPr>
      </w:pPr>
      <w:r w:rsidRPr="00496C6E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关于做好</w:t>
      </w:r>
      <w:r w:rsidR="006A4A0E" w:rsidRPr="00496C6E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2021</w:t>
      </w:r>
      <w:r w:rsidR="00B95E2B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级</w:t>
      </w:r>
      <w:r w:rsidR="006A4A0E" w:rsidRPr="00496C6E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线上教学工作</w:t>
      </w:r>
      <w:r w:rsidRPr="00496C6E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的通知</w:t>
      </w:r>
    </w:p>
    <w:p w:rsidR="00B95E2B" w:rsidRPr="00B95E2B" w:rsidRDefault="00B95E2B" w:rsidP="00B95E2B">
      <w:pPr>
        <w:spacing w:line="520" w:lineRule="exact"/>
        <w:rPr>
          <w:rFonts w:ascii="微软雅黑" w:eastAsia="微软雅黑" w:hAnsi="微软雅黑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B95E2B">
        <w:rPr>
          <w:rFonts w:ascii="微软雅黑" w:eastAsia="微软雅黑" w:hAnsi="微软雅黑" w:hint="eastAsia"/>
          <w:bCs/>
          <w:color w:val="000000" w:themeColor="text1"/>
          <w:sz w:val="28"/>
          <w:szCs w:val="28"/>
          <w:shd w:val="clear" w:color="auto" w:fill="FFFFFF"/>
        </w:rPr>
        <w:t xml:space="preserve"> 各系（部）：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为确保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2021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级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2021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—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2022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学年第一学期教学工作圆满完成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，结合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原线下教学部分，</w:t>
      </w:r>
      <w:r w:rsidR="004A3751">
        <w:rPr>
          <w:rFonts w:ascii="Arial" w:eastAsia="微软雅黑" w:hAnsi="Arial" w:cs="Arial" w:hint="eastAsia"/>
          <w:color w:val="000000"/>
          <w:sz w:val="24"/>
          <w:szCs w:val="24"/>
        </w:rPr>
        <w:t>继续开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展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5</w:t>
      </w:r>
      <w:r w:rsidR="00B95E2B">
        <w:rPr>
          <w:rFonts w:ascii="Arial" w:eastAsia="微软雅黑" w:hAnsi="Arial" w:cs="Arial" w:hint="eastAsia"/>
          <w:color w:val="000000"/>
          <w:sz w:val="24"/>
          <w:szCs w:val="24"/>
        </w:rPr>
        <w:t>周线上教学，具体要求如下：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一、总体要求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严格执行上级政府和教育主管部门及学校有关疫情防控工作的要求，切实做好疫情防控期间教育教学工作；坚持立德树人，以学生发展为中心，有序开展线上教学及教研活动，保障正常的教育教学秩序，落实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“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线上与线下等效同质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”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的工作目标。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二、线上教学时间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执行本学期课表从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12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月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9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日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至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1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月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7</w:t>
      </w:r>
      <w:r w:rsidR="00E1111F">
        <w:rPr>
          <w:rFonts w:ascii="Arial" w:eastAsia="微软雅黑" w:hAnsi="Arial" w:cs="Arial" w:hint="eastAsia"/>
          <w:color w:val="000000"/>
          <w:sz w:val="24"/>
          <w:szCs w:val="24"/>
        </w:rPr>
        <w:t>日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三、教师教学准备及要求</w:t>
      </w:r>
    </w:p>
    <w:p w:rsidR="00664D8A" w:rsidRPr="00AA25C7" w:rsidRDefault="006A4A0E" w:rsidP="00E1111F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AA25C7">
        <w:rPr>
          <w:rFonts w:ascii="Arial" w:eastAsia="微软雅黑" w:hAnsi="Arial" w:cs="Arial" w:hint="eastAsia"/>
          <w:bCs/>
          <w:color w:val="000000"/>
          <w:sz w:val="24"/>
          <w:szCs w:val="24"/>
        </w:rPr>
        <w:t>1</w:t>
      </w:r>
      <w:r w:rsidRPr="00AA25C7">
        <w:rPr>
          <w:rFonts w:ascii="Arial" w:eastAsia="微软雅黑" w:hAnsi="Arial" w:cs="Arial" w:hint="eastAsia"/>
          <w:bCs/>
          <w:color w:val="000000"/>
          <w:sz w:val="24"/>
          <w:szCs w:val="24"/>
        </w:rPr>
        <w:t>、</w:t>
      </w:r>
      <w:r w:rsidR="00E1111F" w:rsidRPr="00AA25C7">
        <w:rPr>
          <w:rFonts w:ascii="Arial" w:eastAsia="微软雅黑" w:hAnsi="Arial" w:cs="Arial" w:hint="eastAsia"/>
          <w:bCs/>
          <w:color w:val="000000"/>
          <w:sz w:val="24"/>
          <w:szCs w:val="24"/>
        </w:rPr>
        <w:t>线上授课</w:t>
      </w:r>
      <w:r w:rsidRPr="00AA25C7">
        <w:rPr>
          <w:rFonts w:ascii="Arial" w:eastAsia="微软雅黑" w:hAnsi="Arial" w:cs="Arial" w:hint="eastAsia"/>
          <w:bCs/>
          <w:color w:val="000000"/>
          <w:sz w:val="24"/>
          <w:szCs w:val="24"/>
        </w:rPr>
        <w:t>课前要求</w:t>
      </w:r>
    </w:p>
    <w:p w:rsidR="00664D8A" w:rsidRDefault="00664D8A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664D8A">
        <w:rPr>
          <w:rFonts w:ascii="Arial" w:eastAsia="微软雅黑" w:hAnsi="Arial" w:cs="Arial" w:hint="eastAsia"/>
          <w:color w:val="000000"/>
          <w:sz w:val="24"/>
          <w:szCs w:val="24"/>
        </w:rPr>
        <w:t>（</w:t>
      </w:r>
      <w:r w:rsidRPr="00664D8A">
        <w:rPr>
          <w:rFonts w:ascii="Arial" w:eastAsia="微软雅黑" w:hAnsi="Arial" w:cs="Arial" w:hint="eastAsia"/>
          <w:color w:val="000000"/>
          <w:sz w:val="24"/>
          <w:szCs w:val="24"/>
        </w:rPr>
        <w:t>1</w:t>
      </w:r>
      <w:r w:rsidRPr="00664D8A">
        <w:rPr>
          <w:rFonts w:ascii="Arial" w:eastAsia="微软雅黑" w:hAnsi="Arial" w:cs="Arial" w:hint="eastAsia"/>
          <w:color w:val="000000"/>
          <w:sz w:val="24"/>
          <w:szCs w:val="24"/>
        </w:rPr>
        <w:t>）系部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要一对一指导新教师授课网络平台使用，确保让每一位教师掌握平台使用方法。</w:t>
      </w:r>
    </w:p>
    <w:p w:rsidR="001E6D05" w:rsidRPr="00664D8A" w:rsidRDefault="001E6D05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（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2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）系部要求任课教师课前将成绩管理</w:t>
      </w:r>
      <w:r w:rsidR="00C70418">
        <w:rPr>
          <w:rFonts w:ascii="Arial" w:eastAsia="微软雅黑" w:hAnsi="Arial" w:cs="Arial" w:hint="eastAsia"/>
          <w:color w:val="000000"/>
          <w:sz w:val="24"/>
          <w:szCs w:val="24"/>
        </w:rPr>
        <w:t>规定项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告知学生</w:t>
      </w:r>
      <w:r w:rsidR="00CE6B3E">
        <w:rPr>
          <w:rFonts w:ascii="Arial" w:eastAsia="微软雅黑" w:hAnsi="Arial" w:cs="Arial" w:hint="eastAsia"/>
          <w:color w:val="000000"/>
          <w:sz w:val="24"/>
          <w:szCs w:val="24"/>
        </w:rPr>
        <w:t>，总成绩</w:t>
      </w:r>
      <w:r w:rsidR="00CE6B3E">
        <w:rPr>
          <w:rFonts w:ascii="Arial" w:eastAsia="微软雅黑" w:hAnsi="Arial" w:cs="Arial" w:hint="eastAsia"/>
          <w:color w:val="000000"/>
          <w:sz w:val="24"/>
          <w:szCs w:val="24"/>
        </w:rPr>
        <w:t>=40%</w:t>
      </w:r>
      <w:r w:rsidR="00CE6B3E">
        <w:rPr>
          <w:rFonts w:ascii="Arial" w:eastAsia="微软雅黑" w:hAnsi="Arial" w:cs="Arial" w:hint="eastAsia"/>
          <w:color w:val="000000"/>
          <w:sz w:val="24"/>
          <w:szCs w:val="24"/>
        </w:rPr>
        <w:t>平时成绩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（含出勤、作业、小测、课上表现）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+</w:t>
      </w:r>
      <w:r w:rsidR="00CE6B3E">
        <w:rPr>
          <w:rFonts w:ascii="Arial" w:eastAsia="微软雅黑" w:hAnsi="Arial" w:cs="Arial" w:hint="eastAsia"/>
          <w:color w:val="000000"/>
          <w:sz w:val="24"/>
          <w:szCs w:val="24"/>
        </w:rPr>
        <w:t>60%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期末考试成绩，旷课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5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次以上该门课程</w:t>
      </w:r>
      <w:r w:rsidR="00CE6B3E">
        <w:rPr>
          <w:rFonts w:ascii="Arial" w:eastAsia="微软雅黑" w:hAnsi="Arial" w:cs="Arial" w:hint="eastAsia"/>
          <w:color w:val="000000"/>
          <w:sz w:val="24"/>
          <w:szCs w:val="24"/>
        </w:rPr>
        <w:t>需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缓考，</w:t>
      </w:r>
      <w:r w:rsidR="00C70418">
        <w:rPr>
          <w:rFonts w:ascii="Arial" w:eastAsia="微软雅黑" w:hAnsi="Arial" w:cs="Arial" w:hint="eastAsia"/>
          <w:color w:val="000000"/>
          <w:sz w:val="24"/>
          <w:szCs w:val="24"/>
        </w:rPr>
        <w:t>旷课累计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1/3</w:t>
      </w:r>
      <w:r w:rsidR="00CE6B3E">
        <w:rPr>
          <w:rFonts w:ascii="Arial" w:eastAsia="微软雅黑" w:hAnsi="Arial" w:cs="Arial" w:hint="eastAsia"/>
          <w:color w:val="000000"/>
          <w:sz w:val="24"/>
          <w:szCs w:val="24"/>
        </w:rPr>
        <w:t>该门课需</w:t>
      </w:r>
      <w:r w:rsidR="00C70418">
        <w:rPr>
          <w:rFonts w:ascii="Arial" w:eastAsia="微软雅黑" w:hAnsi="Arial" w:cs="Arial" w:hint="eastAsia"/>
          <w:color w:val="000000"/>
          <w:sz w:val="24"/>
          <w:szCs w:val="24"/>
        </w:rPr>
        <w:t>重修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。</w:t>
      </w:r>
      <w:r w:rsidRPr="00664D8A">
        <w:rPr>
          <w:rFonts w:ascii="Arial" w:eastAsia="微软雅黑" w:hAnsi="Arial" w:cs="Arial"/>
          <w:color w:val="000000"/>
          <w:sz w:val="24"/>
          <w:szCs w:val="24"/>
        </w:rPr>
        <w:t xml:space="preserve"> </w:t>
      </w:r>
    </w:p>
    <w:p w:rsidR="006A4A0E" w:rsidRPr="00FA0D7B" w:rsidRDefault="00664D8A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（</w:t>
      </w:r>
      <w:r w:rsidR="00C70418">
        <w:rPr>
          <w:rFonts w:ascii="Arial" w:eastAsia="微软雅黑" w:hAnsi="Arial" w:cs="Arial" w:hint="eastAsia"/>
          <w:color w:val="000000"/>
          <w:sz w:val="24"/>
          <w:szCs w:val="24"/>
        </w:rPr>
        <w:t>3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）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教师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至少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提前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10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分钟进行直播环境，调设备试，向学生发布上课通知。教师直播时需注重仪表形象，规范用语，表述清楚；注重直播授课的空间独立，背景整洁，教师备有网络和设备故障的应急预案。</w:t>
      </w:r>
    </w:p>
    <w:p w:rsidR="006A4A0E" w:rsidRPr="00AA25C7" w:rsidRDefault="00E1111F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AA25C7">
        <w:rPr>
          <w:rFonts w:ascii="Arial" w:eastAsia="微软雅黑" w:hAnsi="Arial" w:cs="Arial" w:hint="eastAsia"/>
          <w:color w:val="000000"/>
          <w:sz w:val="24"/>
          <w:szCs w:val="24"/>
        </w:rPr>
        <w:t>2</w:t>
      </w:r>
      <w:r w:rsidR="006A4A0E" w:rsidRPr="00AA25C7">
        <w:rPr>
          <w:rFonts w:ascii="Arial" w:eastAsia="微软雅黑" w:hAnsi="Arial" w:cs="Arial" w:hint="eastAsia"/>
          <w:color w:val="000000"/>
          <w:sz w:val="24"/>
          <w:szCs w:val="24"/>
        </w:rPr>
        <w:t>、授课要求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教师要根据课程特点、教学目标，凝练课程教学内容，精心设计线上教学活动。应利用教学平台做好考勤、互动、布置作业、辅导答疑等教学工作。讲课过程中，教师应随时关注学生学习状态，通过开展多种形式的教学互动，充分调动学生兴趣，促使学生实时关注课堂，学习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“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不掉线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”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。</w:t>
      </w:r>
    </w:p>
    <w:p w:rsidR="00F221F6" w:rsidRPr="00CE6B3E" w:rsidRDefault="006A4A0E" w:rsidP="00CE6B3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lastRenderedPageBreak/>
        <w:t>教师应主动发现问题并解决问题、主动进行教学反思并持续改进、主动开展网络答疑和辅导，确保教学质量同样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“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在线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”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。</w:t>
      </w:r>
    </w:p>
    <w:p w:rsidR="006A4A0E" w:rsidRDefault="00E1111F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3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、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线上教学时间安排</w:t>
      </w:r>
    </w:p>
    <w:tbl>
      <w:tblPr>
        <w:tblW w:w="6427" w:type="dxa"/>
        <w:tblInd w:w="1088" w:type="dxa"/>
        <w:tblLook w:val="04A0"/>
      </w:tblPr>
      <w:tblGrid>
        <w:gridCol w:w="1620"/>
        <w:gridCol w:w="1620"/>
        <w:gridCol w:w="3187"/>
      </w:tblGrid>
      <w:tr w:rsidR="00E1111F" w:rsidRPr="00E1111F" w:rsidTr="00E1111F">
        <w:trPr>
          <w:trHeight w:val="214"/>
        </w:trPr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E1111F" w:rsidRPr="00E1111F" w:rsidTr="00E1111F">
        <w:trPr>
          <w:trHeight w:val="188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 w:rsidRPr="00E1111F">
              <w:rPr>
                <w:rFonts w:hint="eastAsia"/>
                <w:b/>
                <w:bCs/>
                <w:color w:val="000000"/>
                <w:lang w:val="en-US" w:bidi="ar-SA"/>
              </w:rPr>
              <w:t>节  次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 w:rsidRPr="00E1111F">
              <w:rPr>
                <w:rFonts w:hint="eastAsia"/>
                <w:b/>
                <w:bCs/>
                <w:color w:val="000000"/>
                <w:lang w:val="en-US" w:bidi="ar-SA"/>
              </w:rPr>
              <w:t>时  间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上  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第一节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8:30—9:15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第二节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9:20—10:05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第三节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10:20—11:05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第四节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11:10—11:55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下  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第五节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13:30—14:15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第六节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14:20—15:05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第七节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15:15—16:00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第八节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16:05—16:50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晚  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第七节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8A775D" w:rsidP="008A775D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19</w:t>
            </w:r>
            <w:r w:rsidR="00E1111F" w:rsidRPr="00E1111F">
              <w:rPr>
                <w:rFonts w:hint="eastAsia"/>
                <w:color w:val="000000"/>
                <w:lang w:val="en-US" w:bidi="ar-SA"/>
              </w:rPr>
              <w:t>:</w:t>
            </w:r>
            <w:r>
              <w:rPr>
                <w:rFonts w:hint="eastAsia"/>
                <w:color w:val="000000"/>
                <w:lang w:val="en-US" w:bidi="ar-SA"/>
              </w:rPr>
              <w:t>00</w:t>
            </w:r>
            <w:r w:rsidR="00E1111F" w:rsidRPr="00E1111F">
              <w:rPr>
                <w:rFonts w:hint="eastAsia"/>
                <w:color w:val="000000"/>
                <w:lang w:val="en-US" w:bidi="ar-SA"/>
              </w:rPr>
              <w:t>—19:</w:t>
            </w:r>
            <w:r>
              <w:rPr>
                <w:rFonts w:hint="eastAsia"/>
                <w:color w:val="000000"/>
                <w:lang w:val="en-US" w:bidi="ar-SA"/>
              </w:rPr>
              <w:t>45</w:t>
            </w:r>
          </w:p>
        </w:tc>
      </w:tr>
      <w:tr w:rsidR="00E1111F" w:rsidRPr="00E1111F" w:rsidTr="00E1111F">
        <w:trPr>
          <w:trHeight w:val="25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E1111F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第八节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1F" w:rsidRPr="00E1111F" w:rsidRDefault="00E1111F" w:rsidP="008A775D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E1111F">
              <w:rPr>
                <w:rFonts w:hint="eastAsia"/>
                <w:color w:val="000000"/>
                <w:lang w:val="en-US" w:bidi="ar-SA"/>
              </w:rPr>
              <w:t>19:</w:t>
            </w:r>
            <w:r w:rsidR="008A775D">
              <w:rPr>
                <w:rFonts w:hint="eastAsia"/>
                <w:color w:val="000000"/>
                <w:lang w:val="en-US" w:bidi="ar-SA"/>
              </w:rPr>
              <w:t>50</w:t>
            </w:r>
            <w:r w:rsidRPr="00E1111F">
              <w:rPr>
                <w:rFonts w:hint="eastAsia"/>
                <w:color w:val="000000"/>
                <w:lang w:val="en-US" w:bidi="ar-SA"/>
              </w:rPr>
              <w:t>—20:</w:t>
            </w:r>
            <w:r w:rsidR="008A775D">
              <w:rPr>
                <w:rFonts w:hint="eastAsia"/>
                <w:color w:val="000000"/>
                <w:lang w:val="en-US" w:bidi="ar-SA"/>
              </w:rPr>
              <w:t>35</w:t>
            </w:r>
          </w:p>
        </w:tc>
      </w:tr>
    </w:tbl>
    <w:p w:rsidR="006A4A0E" w:rsidRPr="00FA0D7B" w:rsidRDefault="00AA25C7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四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、教学质量监控</w:t>
      </w:r>
    </w:p>
    <w:p w:rsidR="006A4A0E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1.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学院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开展全面线上教学检查，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检查分系部</w:t>
      </w:r>
      <w:r w:rsidRPr="00F96B42">
        <w:rPr>
          <w:rFonts w:ascii="Arial" w:eastAsia="微软雅黑" w:hAnsi="Arial" w:cs="Arial" w:hint="eastAsia"/>
          <w:b/>
          <w:color w:val="000000"/>
          <w:sz w:val="24"/>
          <w:szCs w:val="24"/>
        </w:rPr>
        <w:t>自查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和</w:t>
      </w:r>
      <w:r w:rsidRPr="00F96B42">
        <w:rPr>
          <w:rFonts w:ascii="Arial" w:eastAsia="微软雅黑" w:hAnsi="Arial" w:cs="Arial" w:hint="eastAsia"/>
          <w:b/>
          <w:color w:val="000000"/>
          <w:sz w:val="24"/>
          <w:szCs w:val="24"/>
        </w:rPr>
        <w:t>教务处</w:t>
      </w:r>
      <w:r>
        <w:rPr>
          <w:rFonts w:ascii="Arial" w:eastAsia="微软雅黑" w:hAnsi="Arial" w:cs="Arial" w:hint="eastAsia"/>
          <w:b/>
          <w:color w:val="000000"/>
          <w:sz w:val="24"/>
          <w:szCs w:val="24"/>
        </w:rPr>
        <w:t>抽检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，检查内容为任课教师纪律及课堂授课情况，检查人员要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进入线上课堂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听课，听每名任课教师的每节课不少于</w:t>
      </w:r>
      <w:r w:rsidRPr="004F0013">
        <w:rPr>
          <w:rFonts w:ascii="Arial" w:eastAsia="微软雅黑" w:hAnsi="Arial" w:cs="Arial" w:hint="eastAsia"/>
          <w:b/>
          <w:color w:val="000000"/>
          <w:sz w:val="24"/>
          <w:szCs w:val="24"/>
        </w:rPr>
        <w:t>30</w:t>
      </w:r>
      <w:r w:rsidRPr="004F0013">
        <w:rPr>
          <w:rFonts w:ascii="Arial" w:eastAsia="微软雅黑" w:hAnsi="Arial" w:cs="Arial" w:hint="eastAsia"/>
          <w:b/>
          <w:color w:val="000000"/>
          <w:sz w:val="24"/>
          <w:szCs w:val="24"/>
        </w:rPr>
        <w:t>分钟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，并填写《</w:t>
      </w:r>
      <w:r w:rsidR="00686D00">
        <w:rPr>
          <w:rFonts w:ascii="Arial" w:eastAsia="微软雅黑" w:hAnsi="Arial" w:cs="Arial" w:hint="eastAsia"/>
          <w:color w:val="000000"/>
          <w:sz w:val="24"/>
          <w:szCs w:val="24"/>
        </w:rPr>
        <w:t>听课记录表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》。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2.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各教学单位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成立教学自查小组，</w:t>
      </w:r>
      <w:r>
        <w:rPr>
          <w:rFonts w:ascii="Arial" w:eastAsia="微软雅黑" w:hAnsi="Arial" w:cs="Arial"/>
          <w:color w:val="000000"/>
          <w:sz w:val="24"/>
          <w:szCs w:val="24"/>
        </w:rPr>
        <w:t>在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课前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、课中、课后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对所辖专兼职教师的准备情况进行督导检查；督促学生做到全程投入线上学习；要充分开展教学质量监控，及时掌握学生学习心态和学习效果，积极解决学生学习过程中存在的问题。</w:t>
      </w:r>
    </w:p>
    <w:p w:rsidR="006A4A0E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 w:rsidRPr="00FA0D7B">
        <w:rPr>
          <w:rFonts w:ascii="Arial" w:eastAsia="微软雅黑" w:hAnsi="Arial" w:cs="Arial"/>
          <w:color w:val="000000"/>
          <w:sz w:val="24"/>
          <w:szCs w:val="24"/>
        </w:rPr>
        <w:t>3.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教务处将采取随机线上听课、线上学生评教等方式，对教学过程、教学效果进行质量监控。对无故不开课、擅自停课、随意调课等延误教学行为，将按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学院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教学管理相关制度处理。</w:t>
      </w:r>
    </w:p>
    <w:p w:rsidR="006A4A0E" w:rsidRDefault="00664D8A" w:rsidP="00496C6E">
      <w:pPr>
        <w:widowControl/>
        <w:spacing w:line="520" w:lineRule="exact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 xml:space="preserve">    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4.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系部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要组织辅导员进入线上课堂开展教学检查以及听课活动，要关注学生线上学习情况；辅导员应发挥授课教师与学生之间的桥梁作用；要及时关注学生居家学习的心理状态，给予学生更多关心、关爱，做好学生心理辅导。</w:t>
      </w:r>
    </w:p>
    <w:p w:rsidR="006A4A0E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5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、教学检查、听课填写《</w:t>
      </w:r>
      <w:r w:rsidR="00686D00">
        <w:rPr>
          <w:rFonts w:ascii="Arial" w:eastAsia="微软雅黑" w:hAnsi="Arial" w:cs="Arial" w:hint="eastAsia"/>
          <w:color w:val="000000"/>
          <w:sz w:val="24"/>
          <w:szCs w:val="24"/>
        </w:rPr>
        <w:t>听课记录表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》，任课教师当天课程结束</w:t>
      </w:r>
      <w:r w:rsidR="00686D00">
        <w:rPr>
          <w:rFonts w:ascii="Arial" w:eastAsia="微软雅黑" w:hAnsi="Arial" w:cs="Arial" w:hint="eastAsia"/>
          <w:color w:val="000000"/>
          <w:sz w:val="24"/>
          <w:szCs w:val="24"/>
        </w:rPr>
        <w:t>导出课堂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>报告（交系部）并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填写《</w:t>
      </w:r>
      <w:r w:rsidRPr="00ED6E42">
        <w:rPr>
          <w:rFonts w:ascii="Arial" w:eastAsia="微软雅黑" w:hAnsi="Arial" w:cs="Arial" w:hint="eastAsia"/>
          <w:color w:val="000000"/>
          <w:sz w:val="24"/>
          <w:szCs w:val="24"/>
        </w:rPr>
        <w:t>线上授课情况统计表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》。</w:t>
      </w:r>
    </w:p>
    <w:p w:rsidR="006A4A0E" w:rsidRDefault="00640A8A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lastRenderedPageBreak/>
        <w:t>12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月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9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日至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17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日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线上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>授课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需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>次日早上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>10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点前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>将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汇总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>的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《</w:t>
      </w:r>
      <w:r w:rsidR="006A4A0E" w:rsidRPr="00ED6E42">
        <w:rPr>
          <w:rFonts w:ascii="Arial" w:eastAsia="微软雅黑" w:hAnsi="Arial" w:cs="Arial" w:hint="eastAsia"/>
          <w:color w:val="000000"/>
          <w:sz w:val="24"/>
          <w:szCs w:val="24"/>
        </w:rPr>
        <w:t>线上授课情况统计表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》</w:t>
      </w:r>
      <w:r w:rsidR="00361B2A" w:rsidRPr="00361B2A">
        <w:rPr>
          <w:rFonts w:ascii="Arial" w:eastAsia="微软雅黑" w:hAnsi="Arial" w:cs="Arial" w:hint="eastAsia"/>
          <w:b/>
          <w:color w:val="000000"/>
          <w:sz w:val="18"/>
          <w:szCs w:val="18"/>
        </w:rPr>
        <w:t>附件</w:t>
      </w:r>
      <w:r w:rsidR="00361B2A" w:rsidRPr="00361B2A">
        <w:rPr>
          <w:rFonts w:ascii="Arial" w:eastAsia="微软雅黑" w:hAnsi="Arial" w:cs="Arial" w:hint="eastAsia"/>
          <w:b/>
          <w:color w:val="000000"/>
          <w:sz w:val="18"/>
          <w:szCs w:val="18"/>
        </w:rPr>
        <w:t>1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、</w:t>
      </w:r>
      <w:r w:rsidR="006A4A0E" w:rsidRPr="00640A8A">
        <w:rPr>
          <w:rFonts w:ascii="Arial" w:eastAsia="微软雅黑" w:hAnsi="Arial" w:cs="Arial" w:hint="eastAsia"/>
          <w:color w:val="000000"/>
          <w:sz w:val="24"/>
          <w:szCs w:val="24"/>
        </w:rPr>
        <w:t>《</w:t>
      </w:r>
      <w:hyperlink r:id="rId8" w:history="1"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听课记录表》附件</w:t>
        </w:r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2</w:t>
        </w:r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电子版发教务处邮箱</w:t>
        </w:r>
        <w:r w:rsidRPr="00640A8A">
          <w:rPr>
            <w:rFonts w:ascii="Arial" w:eastAsia="微软雅黑" w:hAnsi="Arial" w:cs="Arial"/>
            <w:color w:val="000000"/>
            <w:sz w:val="24"/>
            <w:szCs w:val="24"/>
          </w:rPr>
          <w:t>jwcjx2021@126.com</w:t>
        </w:r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，</w:t>
        </w:r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12</w:t>
        </w:r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月</w:t>
        </w:r>
        <w:r w:rsidRPr="00640A8A">
          <w:rPr>
            <w:rFonts w:ascii="Arial" w:eastAsia="微软雅黑" w:hAnsi="Arial" w:cs="Arial" w:hint="eastAsia"/>
            <w:color w:val="000000"/>
            <w:sz w:val="24"/>
            <w:szCs w:val="24"/>
          </w:rPr>
          <w:t>20</w:t>
        </w:r>
      </w:hyperlink>
      <w:r>
        <w:rPr>
          <w:rFonts w:ascii="Arial" w:eastAsia="微软雅黑" w:hAnsi="Arial" w:cs="Arial" w:hint="eastAsia"/>
          <w:color w:val="000000"/>
          <w:sz w:val="24"/>
          <w:szCs w:val="24"/>
        </w:rPr>
        <w:t>日后每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周五晚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9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>点前汇总一周的教学情况表发教务处邮箱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。</w:t>
      </w:r>
    </w:p>
    <w:p w:rsidR="006A4A0E" w:rsidRDefault="00AA25C7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五</w:t>
      </w:r>
      <w:r w:rsidR="006A4A0E" w:rsidRPr="00FA0D7B">
        <w:rPr>
          <w:rFonts w:ascii="Arial" w:eastAsia="微软雅黑" w:hAnsi="Arial" w:cs="Arial"/>
          <w:color w:val="000000"/>
          <w:sz w:val="24"/>
          <w:szCs w:val="24"/>
        </w:rPr>
        <w:t>、其他事项</w:t>
      </w:r>
    </w:p>
    <w:p w:rsidR="006A4A0E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1.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线上授课按课表讲授理论部分，补考、论文、实践及上机课部分待学生返校后开展。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2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.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各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教学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单位要充分利用信息化手段（如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QQ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、微信等），确保信息畅通，及时把相关要求通知到每位教师和学生，落实好工作安排。</w:t>
      </w:r>
    </w:p>
    <w:p w:rsidR="006A4A0E" w:rsidRPr="00FA0D7B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3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.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课程（尤其是基础课）涉及到学生名单的问题，需要教师、辅导员、学生所在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系部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、教务处等多方协调解决。</w:t>
      </w:r>
    </w:p>
    <w:p w:rsidR="006A4A0E" w:rsidRDefault="006A4A0E" w:rsidP="00496C6E">
      <w:pPr>
        <w:widowControl/>
        <w:spacing w:line="520" w:lineRule="exact"/>
        <w:ind w:firstLine="482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>4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.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对因特殊原因无法进行在线课程开设的教师，应提前向所在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>系部</w:t>
      </w:r>
      <w:r w:rsidRPr="00FA0D7B">
        <w:rPr>
          <w:rFonts w:ascii="Arial" w:eastAsia="微软雅黑" w:hAnsi="Arial" w:cs="Arial"/>
          <w:color w:val="000000"/>
          <w:sz w:val="24"/>
          <w:szCs w:val="24"/>
        </w:rPr>
        <w:t>及教务处报备，并提交其针对该门课程的解决方案。</w:t>
      </w:r>
    </w:p>
    <w:p w:rsidR="006A4A0E" w:rsidRPr="00FA0D7B" w:rsidRDefault="006A4A0E" w:rsidP="00496C6E">
      <w:pPr>
        <w:widowControl/>
        <w:spacing w:line="520" w:lineRule="exact"/>
        <w:ind w:firstLine="480"/>
        <w:rPr>
          <w:rFonts w:ascii="Arial" w:eastAsia="微软雅黑" w:hAnsi="Arial" w:cs="Arial"/>
          <w:color w:val="000000"/>
          <w:sz w:val="24"/>
          <w:szCs w:val="24"/>
        </w:rPr>
      </w:pPr>
    </w:p>
    <w:p w:rsidR="008A29FD" w:rsidRDefault="006A4A0E" w:rsidP="00496C6E">
      <w:pPr>
        <w:widowControl/>
        <w:spacing w:line="520" w:lineRule="exact"/>
        <w:ind w:firstLine="480"/>
        <w:jc w:val="center"/>
        <w:rPr>
          <w:rFonts w:ascii="Arial" w:eastAsia="微软雅黑" w:hAnsi="Arial" w:cs="Arial"/>
          <w:color w:val="000000"/>
          <w:sz w:val="24"/>
          <w:szCs w:val="24"/>
        </w:rPr>
      </w:pPr>
      <w:r>
        <w:rPr>
          <w:rFonts w:ascii="Arial" w:eastAsia="微软雅黑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</w:t>
      </w:r>
      <w:r>
        <w:rPr>
          <w:rFonts w:ascii="Arial" w:eastAsia="微软雅黑" w:hAnsi="Arial" w:cs="Arial" w:hint="eastAsia"/>
          <w:b/>
          <w:bCs/>
          <w:color w:val="000000"/>
          <w:sz w:val="24"/>
          <w:szCs w:val="24"/>
        </w:rPr>
        <w:t>教务处</w:t>
      </w:r>
    </w:p>
    <w:p w:rsidR="00AA25C7" w:rsidRDefault="008A29FD" w:rsidP="00496C6E">
      <w:pPr>
        <w:widowControl/>
        <w:spacing w:line="520" w:lineRule="exact"/>
        <w:ind w:firstLine="480"/>
        <w:jc w:val="center"/>
        <w:rPr>
          <w:rFonts w:ascii="Arial" w:eastAsia="微软雅黑" w:hAnsi="Arial" w:cs="Arial"/>
          <w:b/>
          <w:bCs/>
          <w:color w:val="000000"/>
          <w:sz w:val="24"/>
          <w:szCs w:val="24"/>
        </w:rPr>
        <w:sectPr w:rsidR="00AA25C7" w:rsidSect="004160FE">
          <w:footerReference w:type="default" r:id="rId9"/>
          <w:pgSz w:w="11906" w:h="16838"/>
          <w:pgMar w:top="1157" w:right="1179" w:bottom="1213" w:left="1179" w:header="851" w:footer="992" w:gutter="0"/>
          <w:cols w:space="0"/>
          <w:docGrid w:type="lines" w:linePitch="312"/>
        </w:sectPr>
      </w:pPr>
      <w:r>
        <w:rPr>
          <w:rFonts w:ascii="Arial" w:eastAsia="微软雅黑" w:hAnsi="Arial" w:cs="Arial" w:hint="eastAsia"/>
          <w:color w:val="000000"/>
          <w:sz w:val="24"/>
          <w:szCs w:val="24"/>
        </w:rPr>
        <w:t xml:space="preserve">    </w:t>
      </w:r>
      <w:r w:rsidR="006A4A0E">
        <w:rPr>
          <w:rFonts w:ascii="Arial" w:eastAsia="微软雅黑" w:hAnsi="Arial" w:cs="Arial" w:hint="eastAsia"/>
          <w:color w:val="000000"/>
          <w:sz w:val="24"/>
          <w:szCs w:val="24"/>
        </w:rPr>
        <w:t xml:space="preserve">                           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 xml:space="preserve">             </w:t>
      </w:r>
      <w:r w:rsidR="00AA25C7">
        <w:rPr>
          <w:rFonts w:ascii="Arial" w:eastAsia="微软雅黑" w:hAnsi="Arial" w:cs="Arial" w:hint="eastAsia"/>
          <w:color w:val="000000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color w:val="000000"/>
          <w:sz w:val="24"/>
          <w:szCs w:val="24"/>
        </w:rPr>
        <w:t xml:space="preserve"> </w:t>
      </w:r>
      <w:r w:rsidR="00B70F0C">
        <w:rPr>
          <w:rFonts w:ascii="Arial" w:eastAsia="微软雅黑" w:hAnsi="Arial" w:cs="Arial" w:hint="eastAsia"/>
          <w:color w:val="000000"/>
          <w:sz w:val="24"/>
          <w:szCs w:val="24"/>
        </w:rPr>
        <w:t xml:space="preserve"> </w:t>
      </w:r>
      <w:r w:rsidR="006A4A0E" w:rsidRPr="00FA0D7B">
        <w:rPr>
          <w:rFonts w:ascii="Arial" w:eastAsia="微软雅黑" w:hAnsi="Arial" w:cs="Arial"/>
          <w:b/>
          <w:bCs/>
          <w:color w:val="000000"/>
          <w:sz w:val="24"/>
          <w:szCs w:val="24"/>
        </w:rPr>
        <w:t>2021</w:t>
      </w:r>
      <w:r w:rsidR="006A4A0E" w:rsidRPr="00FA0D7B">
        <w:rPr>
          <w:rFonts w:ascii="Arial" w:eastAsia="微软雅黑" w:hAnsi="Arial" w:cs="Arial"/>
          <w:b/>
          <w:bCs/>
          <w:color w:val="000000"/>
          <w:sz w:val="24"/>
          <w:szCs w:val="24"/>
        </w:rPr>
        <w:t>年</w:t>
      </w:r>
      <w:r w:rsidR="00AA25C7">
        <w:rPr>
          <w:rFonts w:ascii="Arial" w:eastAsia="微软雅黑" w:hAnsi="Arial" w:cs="Arial" w:hint="eastAsia"/>
          <w:b/>
          <w:bCs/>
          <w:color w:val="000000"/>
          <w:sz w:val="24"/>
          <w:szCs w:val="24"/>
        </w:rPr>
        <w:t>12</w:t>
      </w:r>
      <w:r w:rsidR="006A4A0E" w:rsidRPr="00FA0D7B">
        <w:rPr>
          <w:rFonts w:ascii="Arial" w:eastAsia="微软雅黑" w:hAnsi="Arial" w:cs="Arial"/>
          <w:b/>
          <w:bCs/>
          <w:color w:val="000000"/>
          <w:sz w:val="24"/>
          <w:szCs w:val="24"/>
        </w:rPr>
        <w:t>月</w:t>
      </w:r>
      <w:r w:rsidR="00AA25C7">
        <w:rPr>
          <w:rFonts w:ascii="Arial" w:eastAsia="微软雅黑" w:hAnsi="Arial" w:cs="Arial" w:hint="eastAsia"/>
          <w:b/>
          <w:bCs/>
          <w:color w:val="000000"/>
          <w:sz w:val="24"/>
          <w:szCs w:val="24"/>
        </w:rPr>
        <w:t>8</w:t>
      </w:r>
      <w:r w:rsidR="006A4A0E" w:rsidRPr="00FA0D7B">
        <w:rPr>
          <w:rFonts w:ascii="Arial" w:eastAsia="微软雅黑" w:hAnsi="Arial" w:cs="Arial"/>
          <w:b/>
          <w:bCs/>
          <w:color w:val="000000"/>
          <w:sz w:val="24"/>
          <w:szCs w:val="24"/>
        </w:rPr>
        <w:t>日</w:t>
      </w:r>
    </w:p>
    <w:p w:rsidR="00F221F6" w:rsidRDefault="006A4A0E" w:rsidP="00AA25C7">
      <w:pPr>
        <w:rPr>
          <w:b/>
          <w:spacing w:val="14"/>
          <w:sz w:val="15"/>
          <w:szCs w:val="15"/>
        </w:rPr>
      </w:pPr>
      <w:r w:rsidRPr="00965B93">
        <w:rPr>
          <w:rFonts w:hint="eastAsia"/>
          <w:b/>
          <w:spacing w:val="14"/>
          <w:sz w:val="15"/>
          <w:szCs w:val="15"/>
        </w:rPr>
        <w:lastRenderedPageBreak/>
        <w:t>附件1：</w:t>
      </w:r>
    </w:p>
    <w:tbl>
      <w:tblPr>
        <w:tblpPr w:leftFromText="180" w:rightFromText="180" w:vertAnchor="page" w:horzAnchor="margin" w:tblpXSpec="center" w:tblpY="2537"/>
        <w:tblW w:w="13008" w:type="dxa"/>
        <w:tblLook w:val="04A0"/>
      </w:tblPr>
      <w:tblGrid>
        <w:gridCol w:w="513"/>
        <w:gridCol w:w="1155"/>
        <w:gridCol w:w="1275"/>
        <w:gridCol w:w="2694"/>
        <w:gridCol w:w="1701"/>
        <w:gridCol w:w="850"/>
        <w:gridCol w:w="851"/>
        <w:gridCol w:w="850"/>
        <w:gridCol w:w="992"/>
        <w:gridCol w:w="851"/>
        <w:gridCol w:w="1276"/>
      </w:tblGrid>
      <w:tr w:rsidR="00AA25C7" w:rsidRPr="00965B93" w:rsidTr="001537C6">
        <w:trPr>
          <w:trHeight w:val="496"/>
        </w:trPr>
        <w:tc>
          <w:tcPr>
            <w:tcW w:w="130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965B93">
              <w:rPr>
                <w:rFonts w:hint="eastAsia"/>
                <w:b/>
                <w:bCs/>
                <w:color w:val="000000"/>
                <w:sz w:val="40"/>
                <w:szCs w:val="40"/>
                <w:u w:val="single"/>
              </w:rPr>
              <w:t xml:space="preserve">      </w:t>
            </w:r>
            <w:r w:rsidRPr="00965B93">
              <w:rPr>
                <w:rFonts w:hint="eastAsia"/>
                <w:b/>
                <w:bCs/>
                <w:color w:val="000000"/>
                <w:sz w:val="40"/>
                <w:szCs w:val="40"/>
              </w:rPr>
              <w:t>(系)部线上教学检查情况统计表</w:t>
            </w:r>
          </w:p>
        </w:tc>
      </w:tr>
      <w:tr w:rsidR="00AA25C7" w:rsidRPr="00965B93" w:rsidTr="001537C6">
        <w:trPr>
          <w:trHeight w:val="2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任课老师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课程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应到人数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实到人数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缺勤人数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到课率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互动次数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备注</w:t>
            </w: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大学语文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5月14日（14:00—15:30）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18计算机1班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89%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jc w:val="center"/>
              <w:rPr>
                <w:color w:val="000000"/>
              </w:rPr>
            </w:pPr>
          </w:p>
        </w:tc>
      </w:tr>
      <w:tr w:rsidR="00AA25C7" w:rsidRPr="00965B93" w:rsidTr="001537C6">
        <w:trPr>
          <w:trHeight w:val="2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  <w:tr w:rsidR="00AA25C7" w:rsidRPr="00965B93" w:rsidTr="001537C6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  <w:r w:rsidRPr="00965B9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C7" w:rsidRPr="00965B93" w:rsidRDefault="00AA25C7" w:rsidP="001537C6">
            <w:pPr>
              <w:widowControl/>
              <w:rPr>
                <w:color w:val="000000"/>
              </w:rPr>
            </w:pPr>
          </w:p>
        </w:tc>
      </w:tr>
    </w:tbl>
    <w:p w:rsidR="00AA25C7" w:rsidRPr="00F221F6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AA25C7" w:rsidRPr="00F221F6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AA25C7" w:rsidRPr="00F221F6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AA25C7" w:rsidRPr="00F221F6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AA25C7" w:rsidRPr="00F221F6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AA25C7" w:rsidRPr="00F221F6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AA25C7" w:rsidRDefault="00AA25C7" w:rsidP="00AA25C7">
      <w:pPr>
        <w:rPr>
          <w:rFonts w:asciiTheme="minorEastAsia" w:eastAsiaTheme="minorEastAsia" w:hAnsiTheme="minorEastAsia" w:cstheme="minorEastAsia"/>
          <w:sz w:val="15"/>
          <w:szCs w:val="15"/>
        </w:rPr>
      </w:pPr>
    </w:p>
    <w:p w:rsidR="001C4003" w:rsidRDefault="00AA25C7" w:rsidP="00B4313C">
      <w:pPr>
        <w:tabs>
          <w:tab w:val="left" w:pos="10575"/>
        </w:tabs>
        <w:ind w:firstLineChars="4950" w:firstLine="9900"/>
        <w:rPr>
          <w:sz w:val="20"/>
          <w:szCs w:val="20"/>
        </w:rPr>
        <w:sectPr w:rsidR="001C4003" w:rsidSect="00F221F6">
          <w:pgSz w:w="16838" w:h="11906" w:orient="landscape"/>
          <w:pgMar w:top="1179" w:right="1157" w:bottom="1179" w:left="1213" w:header="851" w:footer="992" w:gutter="0"/>
          <w:cols w:space="0"/>
          <w:docGrid w:type="lines" w:linePitch="312"/>
        </w:sectPr>
      </w:pPr>
      <w:r w:rsidRPr="00965B93">
        <w:rPr>
          <w:rFonts w:hint="eastAsia"/>
          <w:sz w:val="20"/>
          <w:szCs w:val="20"/>
        </w:rPr>
        <w:t>到课率：</w:t>
      </w:r>
      <w:r w:rsidR="00B4313C"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填表人：</w:t>
      </w:r>
      <w:r w:rsidR="00B4313C">
        <w:rPr>
          <w:rFonts w:hint="eastAsia"/>
          <w:sz w:val="20"/>
          <w:szCs w:val="20"/>
        </w:rPr>
        <w:t xml:space="preserve">     系主任签字：</w:t>
      </w:r>
    </w:p>
    <w:tbl>
      <w:tblPr>
        <w:tblW w:w="9449" w:type="dxa"/>
        <w:tblInd w:w="97" w:type="dxa"/>
        <w:tblLook w:val="04A0"/>
      </w:tblPr>
      <w:tblGrid>
        <w:gridCol w:w="1145"/>
        <w:gridCol w:w="1134"/>
        <w:gridCol w:w="993"/>
        <w:gridCol w:w="1275"/>
        <w:gridCol w:w="851"/>
        <w:gridCol w:w="1276"/>
        <w:gridCol w:w="1134"/>
        <w:gridCol w:w="708"/>
        <w:gridCol w:w="933"/>
      </w:tblGrid>
      <w:tr w:rsidR="001C4003" w:rsidRPr="001C4003" w:rsidTr="006A5268">
        <w:trPr>
          <w:trHeight w:val="632"/>
        </w:trPr>
        <w:tc>
          <w:tcPr>
            <w:tcW w:w="9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268" w:rsidRPr="006A5268" w:rsidRDefault="006A5268" w:rsidP="006A5268">
            <w:pPr>
              <w:widowControl/>
              <w:autoSpaceDE/>
              <w:autoSpaceDN/>
              <w:rPr>
                <w:rFonts w:ascii="黑体" w:eastAsia="黑体" w:hAnsi="黑体"/>
                <w:sz w:val="18"/>
                <w:szCs w:val="18"/>
                <w:lang w:val="en-US" w:bidi="ar-SA"/>
              </w:rPr>
            </w:pPr>
            <w:r>
              <w:rPr>
                <w:rFonts w:ascii="黑体" w:eastAsia="黑体" w:hAnsi="黑体" w:hint="eastAsia"/>
                <w:sz w:val="18"/>
                <w:szCs w:val="18"/>
                <w:lang w:val="en-US" w:bidi="ar-SA"/>
              </w:rPr>
              <w:lastRenderedPageBreak/>
              <w:t>附件2：</w:t>
            </w:r>
          </w:p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黑体" w:eastAsia="黑体" w:hAnsi="黑体"/>
                <w:sz w:val="32"/>
                <w:szCs w:val="32"/>
                <w:lang w:val="en-US" w:bidi="ar-SA"/>
              </w:rPr>
            </w:pPr>
            <w:r w:rsidRPr="001C4003">
              <w:rPr>
                <w:rFonts w:ascii="黑体" w:eastAsia="黑体" w:hAnsi="黑体" w:hint="eastAsia"/>
                <w:sz w:val="32"/>
                <w:szCs w:val="32"/>
                <w:lang w:val="en-US" w:bidi="ar-SA"/>
              </w:rPr>
              <w:t>石家庄城市经济职业学院听课记录表(理论)</w:t>
            </w:r>
          </w:p>
        </w:tc>
      </w:tr>
      <w:tr w:rsidR="006A5268" w:rsidRPr="001C4003" w:rsidTr="00E54CCB">
        <w:trPr>
          <w:trHeight w:val="37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授课时间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rPr>
                <w:sz w:val="21"/>
                <w:szCs w:val="21"/>
                <w:u w:val="single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u w:val="single"/>
                <w:lang w:val="en-US" w:bidi="ar-SA"/>
              </w:rPr>
              <w:t xml:space="preserve">          </w:t>
            </w:r>
            <w:r w:rsidRPr="001C4003">
              <w:rPr>
                <w:rFonts w:hint="eastAsia"/>
                <w:sz w:val="21"/>
                <w:szCs w:val="21"/>
                <w:lang w:val="en-US" w:bidi="ar-SA"/>
              </w:rPr>
              <w:t xml:space="preserve">学年  </w:t>
            </w:r>
            <w:r w:rsidRPr="001C4003">
              <w:rPr>
                <w:rFonts w:hint="eastAsia"/>
                <w:sz w:val="21"/>
                <w:szCs w:val="21"/>
                <w:u w:val="single"/>
                <w:lang w:val="en-US" w:bidi="ar-SA"/>
              </w:rPr>
              <w:t xml:space="preserve">     </w:t>
            </w:r>
            <w:r w:rsidRPr="001C4003">
              <w:rPr>
                <w:rFonts w:hint="eastAsia"/>
                <w:sz w:val="21"/>
                <w:szCs w:val="21"/>
                <w:lang w:val="en-US" w:bidi="ar-SA"/>
              </w:rPr>
              <w:t>学期     星期</w:t>
            </w:r>
            <w:r w:rsidRPr="001C4003">
              <w:rPr>
                <w:rFonts w:hint="eastAsia"/>
                <w:sz w:val="21"/>
                <w:szCs w:val="21"/>
                <w:u w:val="single"/>
                <w:lang w:val="en-US" w:bidi="ar-SA"/>
              </w:rPr>
              <w:t xml:space="preserve">      </w:t>
            </w:r>
            <w:r w:rsidRPr="001C4003">
              <w:rPr>
                <w:rFonts w:hint="eastAsia"/>
                <w:sz w:val="21"/>
                <w:szCs w:val="21"/>
                <w:lang w:val="en-US" w:bidi="ar-SA"/>
              </w:rPr>
              <w:t xml:space="preserve">  第</w:t>
            </w:r>
            <w:r w:rsidRPr="001C4003">
              <w:rPr>
                <w:rFonts w:hint="eastAsia"/>
                <w:sz w:val="21"/>
                <w:szCs w:val="21"/>
                <w:u w:val="single"/>
                <w:lang w:val="en-US" w:bidi="ar-SA"/>
              </w:rPr>
              <w:t xml:space="preserve">    </w:t>
            </w: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授课地点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6A5268">
            <w:pPr>
              <w:ind w:left="86"/>
              <w:jc w:val="center"/>
              <w:rPr>
                <w:sz w:val="21"/>
                <w:szCs w:val="21"/>
                <w:lang w:val="en-US" w:bidi="ar-SA"/>
              </w:rPr>
            </w:pPr>
          </w:p>
        </w:tc>
      </w:tr>
      <w:tr w:rsidR="006A5268" w:rsidRPr="001C4003" w:rsidTr="00300166">
        <w:trPr>
          <w:trHeight w:val="37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任课教师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6A5268">
            <w:pPr>
              <w:ind w:left="86"/>
              <w:jc w:val="center"/>
              <w:rPr>
                <w:sz w:val="21"/>
                <w:szCs w:val="21"/>
                <w:lang w:val="en-US" w:bidi="ar-SA"/>
              </w:rPr>
            </w:pPr>
          </w:p>
        </w:tc>
      </w:tr>
      <w:tr w:rsidR="006A5268" w:rsidRPr="001C4003" w:rsidTr="00230BE5">
        <w:trPr>
          <w:trHeight w:val="37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开课系部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授课班级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Pr="001C4003" w:rsidRDefault="006A5268" w:rsidP="006A5268">
            <w:pPr>
              <w:ind w:left="86"/>
              <w:jc w:val="center"/>
              <w:rPr>
                <w:sz w:val="21"/>
                <w:szCs w:val="21"/>
                <w:lang w:val="en-US" w:bidi="ar-SA"/>
              </w:rPr>
            </w:pPr>
          </w:p>
        </w:tc>
      </w:tr>
      <w:tr w:rsidR="006A5268" w:rsidRPr="001C4003" w:rsidTr="006A5268">
        <w:trPr>
          <w:trHeight w:val="37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到课情况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应到人数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实到人数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迟到人数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早退</w:t>
            </w:r>
          </w:p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人数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79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68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讲授</w:t>
            </w:r>
          </w:p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内容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A5268" w:rsidRDefault="006A5268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</w:p>
          <w:p w:rsidR="006A5268" w:rsidRDefault="006A5268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</w:p>
          <w:p w:rsidR="006A5268" w:rsidRDefault="006A5268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</w:p>
          <w:p w:rsidR="006A5268" w:rsidRDefault="006A5268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</w:p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379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评价指标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评价指标内涵及标准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分数</w:t>
            </w:r>
          </w:p>
        </w:tc>
      </w:tr>
      <w:tr w:rsidR="001C4003" w:rsidRPr="001C4003" w:rsidTr="006A5268">
        <w:trPr>
          <w:trHeight w:val="30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 xml:space="preserve">教学态度  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>（15分）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以立德树人为本，以学生为中心，积极向上。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23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备课充分，讲授熟练，教态自然，精神饱满。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201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仪表端庄，举止大方，尊重学生，课堂气氛和谐。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168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教学内容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>（30分）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基本概念、基础原理、基本知识讲授清楚、准确、完整。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257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教学环节设计合理，重点突出，难点清楚，分析透彻，逻辑性强。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224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教学内容充实，处理科学，教学进度合理。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192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理论联系实际，能够反映或联系学科的新思想、新概念、新成果</w:t>
            </w:r>
            <w:r w:rsidR="006A5268">
              <w:rPr>
                <w:rFonts w:ascii="Courier New" w:hAnsi="Courier New" w:cs="Courier New" w:hint="eastAsia"/>
                <w:sz w:val="20"/>
                <w:szCs w:val="20"/>
                <w:lang w:val="en-US" w:bidi="ar-SA"/>
              </w:rPr>
              <w:t>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505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教学方法与手段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>（30分）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语言规范、有感染力，条理清楚，深入浅出，善于启发学生思维，板书工整、适量，层次分明。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5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教学方法灵活多样，能够吸引学生注意力，调动学生的学习积极性，有利于培养学生能力和提高学生的思想水平。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5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现代化教学手段使用得当，各种媒体的选用合理，教学过程设计科学，优化教学的效果明显。</w:t>
            </w: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231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课堂教学管理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>（10分）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各个教学环节的时间安排合理，准时上、下课，遵守纪律。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318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课堂上敢于严格要求，严格管理，责任心强。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316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教学效果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>（15分）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讲课有感染力，能吸引学生，学生到课率高，秩序井然。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1C400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316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课堂上学生注意听讲，思想活跃，积极参与教学过程。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316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Courier New" w:hAnsi="Courier New" w:cs="Courier New"/>
                <w:sz w:val="20"/>
                <w:szCs w:val="20"/>
                <w:lang w:val="en-US" w:bidi="ar-SA"/>
              </w:rPr>
            </w:pPr>
            <w:r w:rsidRPr="001C4003">
              <w:rPr>
                <w:rFonts w:ascii="Courier New" w:hAnsi="Courier New" w:cs="Courier New"/>
                <w:sz w:val="20"/>
                <w:szCs w:val="20"/>
                <w:lang w:val="en-US" w:bidi="ar-SA"/>
              </w:rPr>
              <w:t>能按进度要求完成教学任务。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C4003" w:rsidRPr="001C4003" w:rsidTr="006A5268">
        <w:trPr>
          <w:trHeight w:val="4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总分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 w:rsidRPr="001C4003">
              <w:rPr>
                <w:rFonts w:hint="eastAsia"/>
                <w:sz w:val="24"/>
                <w:szCs w:val="24"/>
                <w:lang w:val="en-US" w:bidi="ar-SA"/>
              </w:rPr>
              <w:t xml:space="preserve">　</w:t>
            </w:r>
          </w:p>
        </w:tc>
      </w:tr>
      <w:tr w:rsidR="001C4003" w:rsidRPr="001C4003" w:rsidTr="006A5268">
        <w:trPr>
          <w:trHeight w:val="214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center"/>
              <w:rPr>
                <w:sz w:val="21"/>
                <w:szCs w:val="21"/>
                <w:lang w:val="en-US" w:bidi="ar-SA"/>
              </w:rPr>
            </w:pPr>
            <w:r w:rsidRPr="001C4003">
              <w:rPr>
                <w:rFonts w:hint="eastAsia"/>
                <w:sz w:val="21"/>
                <w:szCs w:val="21"/>
                <w:lang w:val="en-US" w:bidi="ar-SA"/>
              </w:rPr>
              <w:t>评价与意见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3" w:rsidRPr="001C4003" w:rsidRDefault="001C4003" w:rsidP="001C4003">
            <w:pPr>
              <w:widowControl/>
              <w:autoSpaceDE/>
              <w:autoSpaceDN/>
              <w:jc w:val="both"/>
              <w:rPr>
                <w:sz w:val="20"/>
                <w:szCs w:val="20"/>
                <w:lang w:val="en-US" w:bidi="ar-SA"/>
              </w:rPr>
            </w:pPr>
            <w:r w:rsidRPr="001C4003">
              <w:rPr>
                <w:rFonts w:hint="eastAsia"/>
                <w:sz w:val="20"/>
                <w:szCs w:val="20"/>
                <w:lang w:val="en-US" w:bidi="ar-SA"/>
              </w:rPr>
              <w:t>（对教学的基本评价、优缺点、意见和建议等）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 xml:space="preserve">                      </w:t>
            </w:r>
            <w:r w:rsidR="006A5268"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</w:t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</w:r>
            <w:r w:rsidRPr="001C4003">
              <w:rPr>
                <w:rFonts w:hint="eastAsia"/>
                <w:sz w:val="20"/>
                <w:szCs w:val="20"/>
                <w:lang w:val="en-US" w:bidi="ar-SA"/>
              </w:rPr>
              <w:br/>
              <w:t xml:space="preserve">                                                   </w:t>
            </w:r>
            <w:r w:rsidRPr="001C4003">
              <w:rPr>
                <w:rFonts w:hint="eastAsia"/>
                <w:lang w:val="en-US" w:bidi="ar-SA"/>
              </w:rPr>
              <w:t>听课教师签字：</w:t>
            </w:r>
            <w:r w:rsidRPr="001C4003">
              <w:rPr>
                <w:rFonts w:hint="eastAsia"/>
                <w:lang w:val="en-US" w:bidi="ar-SA"/>
              </w:rPr>
              <w:br/>
              <w:t xml:space="preserve">                                                        年   月   日</w:t>
            </w:r>
          </w:p>
        </w:tc>
      </w:tr>
    </w:tbl>
    <w:p w:rsidR="004160FE" w:rsidRPr="00F221F6" w:rsidRDefault="004160FE" w:rsidP="001C4003">
      <w:pPr>
        <w:tabs>
          <w:tab w:val="left" w:pos="10575"/>
        </w:tabs>
        <w:ind w:firstLineChars="4950" w:firstLine="7425"/>
        <w:rPr>
          <w:rFonts w:asciiTheme="minorEastAsia" w:eastAsiaTheme="minorEastAsia" w:hAnsiTheme="minorEastAsia" w:cstheme="minorEastAsia"/>
          <w:sz w:val="15"/>
          <w:szCs w:val="15"/>
        </w:rPr>
      </w:pPr>
    </w:p>
    <w:sectPr w:rsidR="004160FE" w:rsidRPr="00F221F6" w:rsidSect="001C4003">
      <w:pgSz w:w="11906" w:h="16838"/>
      <w:pgMar w:top="1213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E8" w:rsidRDefault="00275FE8" w:rsidP="006A4A0E">
      <w:r>
        <w:separator/>
      </w:r>
    </w:p>
  </w:endnote>
  <w:endnote w:type="continuationSeparator" w:id="0">
    <w:p w:rsidR="00275FE8" w:rsidRDefault="00275FE8" w:rsidP="006A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2383"/>
      <w:docPartObj>
        <w:docPartGallery w:val="Page Numbers (Bottom of Page)"/>
        <w:docPartUnique/>
      </w:docPartObj>
    </w:sdtPr>
    <w:sdtContent>
      <w:sdt>
        <w:sdtPr>
          <w:id w:val="10002384"/>
          <w:docPartObj>
            <w:docPartGallery w:val="Page Numbers (Top of Page)"/>
            <w:docPartUnique/>
          </w:docPartObj>
        </w:sdtPr>
        <w:sdtContent>
          <w:p w:rsidR="006A4A0E" w:rsidRDefault="006A4A0E">
            <w:pPr>
              <w:pStyle w:val="a7"/>
              <w:jc w:val="center"/>
            </w:pPr>
            <w:r>
              <w:t xml:space="preserve"> </w:t>
            </w:r>
            <w:r w:rsidR="009E72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7250">
              <w:rPr>
                <w:b/>
                <w:sz w:val="24"/>
                <w:szCs w:val="24"/>
              </w:rPr>
              <w:fldChar w:fldCharType="separate"/>
            </w:r>
            <w:r w:rsidR="005837C0">
              <w:rPr>
                <w:b/>
                <w:noProof/>
              </w:rPr>
              <w:t>1</w:t>
            </w:r>
            <w:r w:rsidR="009E725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9E72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7250">
              <w:rPr>
                <w:b/>
                <w:sz w:val="24"/>
                <w:szCs w:val="24"/>
              </w:rPr>
              <w:fldChar w:fldCharType="separate"/>
            </w:r>
            <w:r w:rsidR="005837C0">
              <w:rPr>
                <w:b/>
                <w:noProof/>
              </w:rPr>
              <w:t>5</w:t>
            </w:r>
            <w:r w:rsidR="009E72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4A0E" w:rsidRDefault="006A4A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E8" w:rsidRDefault="00275FE8" w:rsidP="006A4A0E">
      <w:r>
        <w:separator/>
      </w:r>
    </w:p>
  </w:footnote>
  <w:footnote w:type="continuationSeparator" w:id="0">
    <w:p w:rsidR="00275FE8" w:rsidRDefault="00275FE8" w:rsidP="006A4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652AF"/>
    <w:rsid w:val="00176B95"/>
    <w:rsid w:val="001C4003"/>
    <w:rsid w:val="001E6D05"/>
    <w:rsid w:val="00226C5F"/>
    <w:rsid w:val="00275FE8"/>
    <w:rsid w:val="00282C96"/>
    <w:rsid w:val="002D2694"/>
    <w:rsid w:val="00311F64"/>
    <w:rsid w:val="00337822"/>
    <w:rsid w:val="00361B2A"/>
    <w:rsid w:val="00362465"/>
    <w:rsid w:val="00394FC8"/>
    <w:rsid w:val="003E546E"/>
    <w:rsid w:val="003F1531"/>
    <w:rsid w:val="003F4EDA"/>
    <w:rsid w:val="004160FE"/>
    <w:rsid w:val="00496C6E"/>
    <w:rsid w:val="004A0653"/>
    <w:rsid w:val="004A3751"/>
    <w:rsid w:val="005007A0"/>
    <w:rsid w:val="00520EEE"/>
    <w:rsid w:val="00521C59"/>
    <w:rsid w:val="005837C0"/>
    <w:rsid w:val="005F7030"/>
    <w:rsid w:val="00640A8A"/>
    <w:rsid w:val="006624FE"/>
    <w:rsid w:val="00664D8A"/>
    <w:rsid w:val="00686D00"/>
    <w:rsid w:val="00686EA0"/>
    <w:rsid w:val="006A4A0E"/>
    <w:rsid w:val="006A5268"/>
    <w:rsid w:val="00737891"/>
    <w:rsid w:val="007C31BF"/>
    <w:rsid w:val="00827F95"/>
    <w:rsid w:val="00892D58"/>
    <w:rsid w:val="008A2874"/>
    <w:rsid w:val="008A29FD"/>
    <w:rsid w:val="008A775D"/>
    <w:rsid w:val="008B6922"/>
    <w:rsid w:val="008C77D2"/>
    <w:rsid w:val="008F1359"/>
    <w:rsid w:val="009E7250"/>
    <w:rsid w:val="00A627E0"/>
    <w:rsid w:val="00AA25C7"/>
    <w:rsid w:val="00B4313C"/>
    <w:rsid w:val="00B70F0C"/>
    <w:rsid w:val="00B95E2B"/>
    <w:rsid w:val="00BD1173"/>
    <w:rsid w:val="00C70418"/>
    <w:rsid w:val="00CC1C85"/>
    <w:rsid w:val="00CE6B3E"/>
    <w:rsid w:val="00D340DF"/>
    <w:rsid w:val="00E1111F"/>
    <w:rsid w:val="00E12530"/>
    <w:rsid w:val="00E32E2D"/>
    <w:rsid w:val="00F221F6"/>
    <w:rsid w:val="00FA4F4F"/>
    <w:rsid w:val="00FE4EEA"/>
    <w:rsid w:val="02660172"/>
    <w:rsid w:val="096652AF"/>
    <w:rsid w:val="0DA4415D"/>
    <w:rsid w:val="0E1E14A1"/>
    <w:rsid w:val="0E784B62"/>
    <w:rsid w:val="18C421C9"/>
    <w:rsid w:val="19616E7B"/>
    <w:rsid w:val="1FC33B09"/>
    <w:rsid w:val="22971035"/>
    <w:rsid w:val="24622638"/>
    <w:rsid w:val="2824241D"/>
    <w:rsid w:val="28F93A17"/>
    <w:rsid w:val="2A1A2781"/>
    <w:rsid w:val="2EE412E3"/>
    <w:rsid w:val="301C60C6"/>
    <w:rsid w:val="3D9904BA"/>
    <w:rsid w:val="4791068A"/>
    <w:rsid w:val="4E8C5E2F"/>
    <w:rsid w:val="558C2873"/>
    <w:rsid w:val="582C0885"/>
    <w:rsid w:val="5E9E0311"/>
    <w:rsid w:val="718D13FA"/>
    <w:rsid w:val="7623078B"/>
    <w:rsid w:val="76846C94"/>
    <w:rsid w:val="7CBD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160FE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link w:val="1Char"/>
    <w:uiPriority w:val="9"/>
    <w:qFormat/>
    <w:rsid w:val="00496C6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160FE"/>
    <w:pPr>
      <w:spacing w:before="214"/>
      <w:ind w:left="120"/>
    </w:pPr>
    <w:rPr>
      <w:sz w:val="32"/>
      <w:szCs w:val="32"/>
    </w:rPr>
  </w:style>
  <w:style w:type="paragraph" w:styleId="a4">
    <w:name w:val="Balloon Text"/>
    <w:basedOn w:val="a"/>
    <w:link w:val="Char"/>
    <w:qFormat/>
    <w:rsid w:val="004160FE"/>
    <w:rPr>
      <w:sz w:val="18"/>
      <w:szCs w:val="18"/>
    </w:rPr>
  </w:style>
  <w:style w:type="paragraph" w:styleId="a5">
    <w:name w:val="Normal (Web)"/>
    <w:basedOn w:val="a"/>
    <w:qFormat/>
    <w:rsid w:val="004160FE"/>
    <w:pPr>
      <w:spacing w:beforeAutospacing="1" w:afterAutospacing="1"/>
    </w:pPr>
    <w:rPr>
      <w:rFonts w:cs="Times New Roman"/>
      <w:sz w:val="24"/>
    </w:rPr>
  </w:style>
  <w:style w:type="character" w:customStyle="1" w:styleId="Char">
    <w:name w:val="批注框文本 Char"/>
    <w:basedOn w:val="a0"/>
    <w:link w:val="a4"/>
    <w:qFormat/>
    <w:rsid w:val="004160F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rsid w:val="006A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A4A0E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uiPriority w:val="99"/>
    <w:qFormat/>
    <w:rsid w:val="006A4A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6A4A0E"/>
    <w:rPr>
      <w:rFonts w:ascii="宋体" w:hAnsi="宋体" w:cs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496C6E"/>
    <w:rPr>
      <w:rFonts w:ascii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rsid w:val="00640A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48;&#35838;&#35760;&#24405;&#34920;&#12299;&#38468;&#20214;2&#30005;&#23376;&#29256;&#21457;&#25945;&#21153;&#22788;&#37038;&#31665;jwcjx2021@126.com&#65292;12&#26376;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98276-D8FA-4778-9781-7E3888C9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2021-08-27T15:31:00Z</dcterms:created>
  <dcterms:modified xsi:type="dcterms:W3CDTF">2021-12-08T10:05:00Z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7D7A19D3D7574E78A7B2EB2550468665</vt:lpwstr>
  </property>
</Properties>
</file>